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B" w:rsidRPr="00F6192B" w:rsidRDefault="00F6192B" w:rsidP="00F6192B">
      <w:pPr>
        <w:ind w:left="-360"/>
        <w:jc w:val="center"/>
        <w:rPr>
          <w:rFonts w:ascii="Arial" w:hAnsi="Arial" w:cs="Arial"/>
          <w:b/>
          <w:sz w:val="32"/>
          <w:szCs w:val="32"/>
        </w:rPr>
      </w:pPr>
      <w:r w:rsidRPr="00F6192B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Be the E</w:t>
      </w:r>
      <w:r w:rsidRPr="00F6192B">
        <w:rPr>
          <w:rFonts w:ascii="Arial" w:hAnsi="Arial" w:cs="Arial"/>
          <w:b/>
          <w:sz w:val="32"/>
          <w:szCs w:val="32"/>
        </w:rPr>
        <w:t>xecu</w:t>
      </w:r>
      <w:r>
        <w:rPr>
          <w:rFonts w:ascii="Arial" w:hAnsi="Arial" w:cs="Arial"/>
          <w:b/>
          <w:sz w:val="32"/>
          <w:szCs w:val="32"/>
        </w:rPr>
        <w:t>tive Change Strategist of Your Own L</w:t>
      </w:r>
      <w:r w:rsidRPr="00F6192B">
        <w:rPr>
          <w:rFonts w:ascii="Arial" w:hAnsi="Arial" w:cs="Arial"/>
          <w:b/>
          <w:sz w:val="32"/>
          <w:szCs w:val="32"/>
        </w:rPr>
        <w:t>ife!”</w:t>
      </w:r>
    </w:p>
    <w:p w:rsidR="00AD114E" w:rsidRPr="00F6192B" w:rsidRDefault="00956D64" w:rsidP="00956D64">
      <w:pPr>
        <w:ind w:left="-360"/>
        <w:rPr>
          <w:rFonts w:ascii="Arial" w:hAnsi="Arial" w:cs="Arial"/>
          <w:b/>
          <w:sz w:val="24"/>
          <w:szCs w:val="24"/>
        </w:rPr>
      </w:pPr>
      <w:r w:rsidRPr="00F6192B">
        <w:rPr>
          <w:rFonts w:ascii="Arial" w:hAnsi="Arial" w:cs="Arial"/>
          <w:b/>
          <w:sz w:val="24"/>
          <w:szCs w:val="24"/>
        </w:rPr>
        <w:t>Pro-EFT Radio Show with Lindsay Kenny and Sylvia Becker-Hill 7/20/2011</w:t>
      </w:r>
      <w:r w:rsidR="00F6192B">
        <w:rPr>
          <w:rFonts w:ascii="Arial" w:hAnsi="Arial" w:cs="Arial"/>
          <w:b/>
          <w:sz w:val="24"/>
          <w:szCs w:val="24"/>
        </w:rPr>
        <w:t xml:space="preserve"> handout</w:t>
      </w:r>
      <w:r w:rsidRPr="00F6192B">
        <w:rPr>
          <w:rFonts w:ascii="Arial" w:hAnsi="Arial" w:cs="Arial"/>
          <w:b/>
          <w:sz w:val="24"/>
          <w:szCs w:val="24"/>
        </w:rPr>
        <w:t>:</w:t>
      </w:r>
    </w:p>
    <w:p w:rsidR="00956D64" w:rsidRDefault="00956D64" w:rsidP="00956D64">
      <w:pPr>
        <w:ind w:left="-360"/>
        <w:rPr>
          <w:rFonts w:ascii="Arial" w:hAnsi="Arial" w:cs="Arial"/>
          <w:sz w:val="24"/>
          <w:szCs w:val="24"/>
        </w:rPr>
      </w:pPr>
      <w:r w:rsidRPr="00956D64">
        <w:rPr>
          <w:rFonts w:ascii="Arial" w:hAnsi="Arial" w:cs="Arial"/>
          <w:sz w:val="24"/>
          <w:szCs w:val="24"/>
        </w:rPr>
        <w:t>To get the best value out of listening to the show, please print this handout an</w:t>
      </w:r>
      <w:r w:rsidR="009542AC">
        <w:rPr>
          <w:rFonts w:ascii="Arial" w:hAnsi="Arial" w:cs="Arial"/>
          <w:sz w:val="24"/>
          <w:szCs w:val="24"/>
        </w:rPr>
        <w:t xml:space="preserve">d have a pencil ready to fill in </w:t>
      </w:r>
      <w:r w:rsidRPr="00956D64">
        <w:rPr>
          <w:rFonts w:ascii="Arial" w:hAnsi="Arial" w:cs="Arial"/>
          <w:sz w:val="24"/>
          <w:szCs w:val="24"/>
        </w:rPr>
        <w:t>the blanks!</w:t>
      </w:r>
    </w:p>
    <w:p w:rsidR="00F6192B" w:rsidRPr="00125EB5" w:rsidRDefault="00F6192B" w:rsidP="00F619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25EB5">
        <w:rPr>
          <w:rFonts w:ascii="Arial" w:hAnsi="Arial" w:cs="Arial"/>
          <w:b/>
          <w:sz w:val="24"/>
          <w:szCs w:val="24"/>
        </w:rPr>
        <w:t>To be the Executive Change Strategist of your own life means:</w:t>
      </w:r>
      <w:r w:rsidR="00125EB5">
        <w:rPr>
          <w:rFonts w:ascii="Arial" w:hAnsi="Arial" w:cs="Arial"/>
          <w:b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____________ to be a change ___________ and not a change _________</w:t>
      </w:r>
      <w:r w:rsidR="00F6192B">
        <w:rPr>
          <w:rFonts w:ascii="Arial" w:hAnsi="Arial" w:cs="Arial"/>
          <w:sz w:val="24"/>
          <w:szCs w:val="24"/>
        </w:rPr>
        <w:t>.</w:t>
      </w:r>
      <w:r w:rsidR="00125EB5">
        <w:rPr>
          <w:rFonts w:ascii="Arial" w:hAnsi="Arial" w:cs="Arial"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choose to take on ______   _______________</w:t>
      </w:r>
      <w:r w:rsidR="00F6192B">
        <w:rPr>
          <w:rFonts w:ascii="Arial" w:hAnsi="Arial" w:cs="Arial"/>
          <w:sz w:val="24"/>
          <w:szCs w:val="24"/>
        </w:rPr>
        <w:t xml:space="preserve"> for your own experiences.</w:t>
      </w:r>
      <w:r w:rsidR="00125EB5">
        <w:rPr>
          <w:rFonts w:ascii="Arial" w:hAnsi="Arial" w:cs="Arial"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set __</w:t>
      </w:r>
      <w:r w:rsidR="004C34E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for different ___________</w:t>
      </w:r>
      <w:r w:rsidR="00F6192B">
        <w:rPr>
          <w:rFonts w:ascii="Arial" w:hAnsi="Arial" w:cs="Arial"/>
          <w:sz w:val="24"/>
          <w:szCs w:val="24"/>
        </w:rPr>
        <w:t xml:space="preserve"> in your life.</w:t>
      </w:r>
      <w:r w:rsidR="00125EB5">
        <w:rPr>
          <w:rFonts w:ascii="Arial" w:hAnsi="Arial" w:cs="Arial"/>
          <w:sz w:val="24"/>
          <w:szCs w:val="24"/>
        </w:rPr>
        <w:br/>
      </w:r>
    </w:p>
    <w:p w:rsidR="00125EB5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make yourself _________________ by measuring your ___________</w:t>
      </w:r>
      <w:r w:rsidR="00F6192B">
        <w:rPr>
          <w:rFonts w:ascii="Arial" w:hAnsi="Arial" w:cs="Arial"/>
          <w:sz w:val="24"/>
          <w:szCs w:val="24"/>
        </w:rPr>
        <w:t>.</w:t>
      </w:r>
      <w:r w:rsidR="00125EB5">
        <w:rPr>
          <w:rFonts w:ascii="Arial" w:hAnsi="Arial" w:cs="Arial"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create a _________   </w:t>
      </w:r>
      <w:r w:rsidR="00125EB5">
        <w:rPr>
          <w:rFonts w:ascii="Arial" w:hAnsi="Arial" w:cs="Arial"/>
          <w:sz w:val="24"/>
          <w:szCs w:val="24"/>
        </w:rPr>
        <w:t>and follow it through.</w:t>
      </w:r>
      <w:r w:rsidR="00125EB5">
        <w:rPr>
          <w:rFonts w:ascii="Arial" w:hAnsi="Arial" w:cs="Arial"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learn from your ____________ and adjust your _______, ________</w:t>
      </w:r>
      <w:r w:rsidR="00F6192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  <w:r w:rsidR="00125EB5">
        <w:rPr>
          <w:rFonts w:ascii="Arial" w:hAnsi="Arial" w:cs="Arial"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_________ and _________</w:t>
      </w:r>
      <w:r w:rsidR="00F6192B">
        <w:rPr>
          <w:rFonts w:ascii="Arial" w:hAnsi="Arial" w:cs="Arial"/>
          <w:sz w:val="24"/>
          <w:szCs w:val="24"/>
        </w:rPr>
        <w:t xml:space="preserve"> yourself</w:t>
      </w:r>
      <w:r w:rsidR="00BA23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________ and __________ </w:t>
      </w:r>
      <w:r w:rsidR="00F6192B">
        <w:rPr>
          <w:rFonts w:ascii="Arial" w:hAnsi="Arial" w:cs="Arial"/>
          <w:sz w:val="24"/>
          <w:szCs w:val="24"/>
        </w:rPr>
        <w:t>yourself.</w:t>
      </w:r>
      <w:r w:rsidR="00125EB5">
        <w:rPr>
          <w:rFonts w:ascii="Arial" w:hAnsi="Arial" w:cs="Arial"/>
          <w:sz w:val="24"/>
          <w:szCs w:val="24"/>
        </w:rPr>
        <w:br/>
      </w:r>
    </w:p>
    <w:p w:rsidR="00F6192B" w:rsidRDefault="00F6192B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1321B9">
        <w:rPr>
          <w:rFonts w:ascii="Arial" w:hAnsi="Arial" w:cs="Arial"/>
          <w:sz w:val="24"/>
          <w:szCs w:val="24"/>
        </w:rPr>
        <w:t xml:space="preserve"> focus on the _________, the ________, the ________</w:t>
      </w:r>
      <w:proofErr w:type="gramStart"/>
      <w:r w:rsidR="001321B9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125EB5">
        <w:rPr>
          <w:rFonts w:ascii="Arial" w:hAnsi="Arial" w:cs="Arial"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committed to _________</w:t>
      </w:r>
      <w:proofErr w:type="gramStart"/>
      <w:r>
        <w:rPr>
          <w:rFonts w:ascii="Arial" w:hAnsi="Arial" w:cs="Arial"/>
          <w:sz w:val="24"/>
          <w:szCs w:val="24"/>
        </w:rPr>
        <w:t>_  and</w:t>
      </w:r>
      <w:proofErr w:type="gramEnd"/>
      <w:r>
        <w:rPr>
          <w:rFonts w:ascii="Arial" w:hAnsi="Arial" w:cs="Arial"/>
          <w:sz w:val="24"/>
          <w:szCs w:val="24"/>
        </w:rPr>
        <w:t xml:space="preserve"> _________  </w:t>
      </w:r>
      <w:r w:rsidR="00F6192B">
        <w:rPr>
          <w:rFonts w:ascii="Arial" w:hAnsi="Arial" w:cs="Arial"/>
          <w:sz w:val="24"/>
          <w:szCs w:val="24"/>
        </w:rPr>
        <w:t>.</w:t>
      </w:r>
      <w:r w:rsidR="00125EB5">
        <w:rPr>
          <w:rFonts w:ascii="Arial" w:hAnsi="Arial" w:cs="Arial"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F6192B">
        <w:rPr>
          <w:rFonts w:ascii="Arial" w:hAnsi="Arial" w:cs="Arial"/>
          <w:sz w:val="24"/>
          <w:szCs w:val="24"/>
        </w:rPr>
        <w:t xml:space="preserve"> your</w:t>
      </w:r>
      <w:proofErr w:type="gramEnd"/>
      <w:r w:rsidR="00F6192B">
        <w:rPr>
          <w:rFonts w:ascii="Arial" w:hAnsi="Arial" w:cs="Arial"/>
          <w:sz w:val="24"/>
          <w:szCs w:val="24"/>
        </w:rPr>
        <w:t xml:space="preserve"> results.</w:t>
      </w:r>
    </w:p>
    <w:p w:rsidR="00F6192B" w:rsidRDefault="00F6192B" w:rsidP="00F6192B">
      <w:pPr>
        <w:rPr>
          <w:rFonts w:ascii="Arial" w:hAnsi="Arial" w:cs="Arial"/>
          <w:sz w:val="24"/>
          <w:szCs w:val="24"/>
        </w:rPr>
      </w:pPr>
    </w:p>
    <w:p w:rsidR="00F6192B" w:rsidRPr="00125EB5" w:rsidRDefault="00125EB5" w:rsidP="00F619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25EB5">
        <w:rPr>
          <w:rFonts w:ascii="Arial" w:hAnsi="Arial" w:cs="Arial"/>
          <w:b/>
          <w:sz w:val="24"/>
          <w:szCs w:val="24"/>
        </w:rPr>
        <w:t>A few c</w:t>
      </w:r>
      <w:r w:rsidR="00F6192B" w:rsidRPr="00125EB5">
        <w:rPr>
          <w:rFonts w:ascii="Arial" w:hAnsi="Arial" w:cs="Arial"/>
          <w:b/>
          <w:sz w:val="24"/>
          <w:szCs w:val="24"/>
        </w:rPr>
        <w:t xml:space="preserve">hange management pearls </w:t>
      </w:r>
      <w:r w:rsidR="00BA2346">
        <w:rPr>
          <w:rFonts w:ascii="Arial" w:hAnsi="Arial" w:cs="Arial"/>
          <w:b/>
          <w:sz w:val="24"/>
          <w:szCs w:val="24"/>
        </w:rPr>
        <w:t>of wisdom</w:t>
      </w:r>
      <w:r w:rsidR="00F6192B" w:rsidRPr="00125E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Everything constantly 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F6192B">
        <w:rPr>
          <w:rFonts w:ascii="Arial" w:hAnsi="Arial" w:cs="Arial"/>
          <w:sz w:val="24"/>
          <w:szCs w:val="24"/>
        </w:rPr>
        <w:t>.</w:t>
      </w:r>
      <w:proofErr w:type="gramEnd"/>
      <w:r w:rsidR="00125EB5">
        <w:rPr>
          <w:rFonts w:ascii="Arial" w:hAnsi="Arial" w:cs="Arial"/>
          <w:sz w:val="24"/>
          <w:szCs w:val="24"/>
        </w:rPr>
        <w:br/>
      </w:r>
    </w:p>
    <w:p w:rsidR="00F6192B" w:rsidRDefault="00F6192B" w:rsidP="001321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Paradox of Change</w:t>
      </w:r>
      <w:r w:rsidR="001321B9">
        <w:rPr>
          <w:rFonts w:ascii="Arial" w:hAnsi="Arial" w:cs="Arial"/>
          <w:sz w:val="24"/>
          <w:szCs w:val="24"/>
        </w:rPr>
        <w:t xml:space="preserve"> </w:t>
      </w:r>
      <w:r w:rsidRPr="00F6192B">
        <w:rPr>
          <w:rFonts w:ascii="Arial" w:hAnsi="Arial" w:cs="Arial"/>
          <w:sz w:val="24"/>
          <w:szCs w:val="24"/>
          <w:vertAlign w:val="superscript"/>
        </w:rPr>
        <w:t>TM</w:t>
      </w:r>
      <w:r>
        <w:rPr>
          <w:rFonts w:ascii="Arial" w:hAnsi="Arial" w:cs="Arial"/>
          <w:sz w:val="24"/>
          <w:szCs w:val="24"/>
        </w:rPr>
        <w:t>: Whatever you want to change, you have fir</w:t>
      </w:r>
      <w:r w:rsidR="001321B9">
        <w:rPr>
          <w:rFonts w:ascii="Arial" w:hAnsi="Arial" w:cs="Arial"/>
          <w:sz w:val="24"/>
          <w:szCs w:val="24"/>
        </w:rPr>
        <w:t>st to ______________   it the way it _______</w:t>
      </w:r>
      <w:proofErr w:type="gramStart"/>
      <w:r w:rsidR="001321B9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25EB5">
        <w:rPr>
          <w:rFonts w:ascii="Arial" w:hAnsi="Arial" w:cs="Arial"/>
          <w:sz w:val="16"/>
          <w:szCs w:val="16"/>
        </w:rPr>
        <w:br/>
      </w:r>
    </w:p>
    <w:p w:rsidR="00942C84" w:rsidRDefault="00942C84" w:rsidP="001321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Acknowledgement doesn’t mean you have</w:t>
      </w:r>
      <w:r w:rsidR="001321B9">
        <w:rPr>
          <w:rFonts w:ascii="Arial" w:hAnsi="Arial" w:cs="Arial"/>
          <w:sz w:val="24"/>
          <w:szCs w:val="24"/>
        </w:rPr>
        <w:t xml:space="preserve"> to _________</w:t>
      </w:r>
      <w:r w:rsidR="00BA2346">
        <w:rPr>
          <w:rFonts w:ascii="Arial" w:hAnsi="Arial" w:cs="Arial"/>
          <w:sz w:val="24"/>
          <w:szCs w:val="24"/>
        </w:rPr>
        <w:t xml:space="preserve"> it the way it is in</w:t>
      </w:r>
      <w:r>
        <w:rPr>
          <w:rFonts w:ascii="Arial" w:hAnsi="Arial" w:cs="Arial"/>
          <w:sz w:val="24"/>
          <w:szCs w:val="24"/>
        </w:rPr>
        <w:t xml:space="preserve"> the future. It means you l</w:t>
      </w:r>
      <w:r w:rsidR="001321B9">
        <w:rPr>
          <w:rFonts w:ascii="Arial" w:hAnsi="Arial" w:cs="Arial"/>
          <w:sz w:val="24"/>
          <w:szCs w:val="24"/>
        </w:rPr>
        <w:t>abel it as it is without ___________</w:t>
      </w:r>
      <w:r>
        <w:rPr>
          <w:rFonts w:ascii="Arial" w:hAnsi="Arial" w:cs="Arial"/>
          <w:sz w:val="24"/>
          <w:szCs w:val="24"/>
        </w:rPr>
        <w:t xml:space="preserve">. This is: The </w:t>
      </w:r>
      <w:proofErr w:type="spellStart"/>
      <w:r>
        <w:rPr>
          <w:rFonts w:ascii="Arial" w:hAnsi="Arial" w:cs="Arial"/>
          <w:sz w:val="24"/>
          <w:szCs w:val="24"/>
        </w:rPr>
        <w:t>Rumpelstiltskin</w:t>
      </w:r>
      <w:proofErr w:type="spellEnd"/>
      <w:r>
        <w:rPr>
          <w:rFonts w:ascii="Arial" w:hAnsi="Arial" w:cs="Arial"/>
          <w:sz w:val="24"/>
          <w:szCs w:val="24"/>
        </w:rPr>
        <w:t xml:space="preserve"> Effect </w:t>
      </w:r>
      <w:r w:rsidRPr="00942C84">
        <w:rPr>
          <w:rFonts w:ascii="Arial" w:hAnsi="Arial" w:cs="Arial"/>
          <w:sz w:val="24"/>
          <w:szCs w:val="24"/>
          <w:vertAlign w:val="superscript"/>
        </w:rPr>
        <w:t>TM</w:t>
      </w:r>
      <w:r>
        <w:rPr>
          <w:rFonts w:ascii="Arial" w:hAnsi="Arial" w:cs="Arial"/>
          <w:sz w:val="24"/>
          <w:szCs w:val="24"/>
          <w:vertAlign w:val="superscript"/>
        </w:rPr>
        <w:br/>
      </w:r>
    </w:p>
    <w:p w:rsidR="00F6192B" w:rsidRDefault="001321B9" w:rsidP="001321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People don’t ________ </w:t>
      </w:r>
      <w:r w:rsidR="00125EB5">
        <w:rPr>
          <w:rFonts w:ascii="Arial" w:hAnsi="Arial" w:cs="Arial"/>
          <w:sz w:val="24"/>
          <w:szCs w:val="24"/>
        </w:rPr>
        <w:t xml:space="preserve">from not </w:t>
      </w:r>
      <w:r>
        <w:rPr>
          <w:rFonts w:ascii="Arial" w:hAnsi="Arial" w:cs="Arial"/>
          <w:sz w:val="24"/>
          <w:szCs w:val="24"/>
        </w:rPr>
        <w:t xml:space="preserve">__________ </w:t>
      </w:r>
      <w:r w:rsidR="00125EB5">
        <w:rPr>
          <w:rFonts w:ascii="Arial" w:hAnsi="Arial" w:cs="Arial"/>
          <w:sz w:val="24"/>
          <w:szCs w:val="24"/>
        </w:rPr>
        <w:t>what to</w:t>
      </w:r>
      <w:r>
        <w:rPr>
          <w:rFonts w:ascii="Arial" w:hAnsi="Arial" w:cs="Arial"/>
          <w:sz w:val="24"/>
          <w:szCs w:val="24"/>
        </w:rPr>
        <w:t xml:space="preserve"> do.</w:t>
      </w:r>
      <w:proofErr w:type="gramEnd"/>
      <w:r>
        <w:rPr>
          <w:rFonts w:ascii="Arial" w:hAnsi="Arial" w:cs="Arial"/>
          <w:sz w:val="24"/>
          <w:szCs w:val="24"/>
        </w:rPr>
        <w:t xml:space="preserve"> They suffer from </w:t>
      </w:r>
      <w:proofErr w:type="gramStart"/>
      <w:r>
        <w:rPr>
          <w:rFonts w:ascii="Arial" w:hAnsi="Arial" w:cs="Arial"/>
          <w:sz w:val="24"/>
          <w:szCs w:val="24"/>
        </w:rPr>
        <w:t>not  _</w:t>
      </w:r>
      <w:proofErr w:type="gramEnd"/>
      <w:r>
        <w:rPr>
          <w:rFonts w:ascii="Arial" w:hAnsi="Arial" w:cs="Arial"/>
          <w:sz w:val="24"/>
          <w:szCs w:val="24"/>
        </w:rPr>
        <w:t xml:space="preserve">_________  what they know they ___________ </w:t>
      </w:r>
      <w:r w:rsidR="00125EB5">
        <w:rPr>
          <w:rFonts w:ascii="Arial" w:hAnsi="Arial" w:cs="Arial"/>
          <w:sz w:val="24"/>
          <w:szCs w:val="24"/>
        </w:rPr>
        <w:t>do.</w:t>
      </w:r>
      <w:r w:rsidR="00125EB5">
        <w:rPr>
          <w:rFonts w:ascii="Arial" w:hAnsi="Arial" w:cs="Arial"/>
          <w:sz w:val="24"/>
          <w:szCs w:val="24"/>
        </w:rPr>
        <w:br/>
      </w:r>
    </w:p>
    <w:p w:rsidR="00F6192B" w:rsidRDefault="001321B9" w:rsidP="001321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Often you ______</w:t>
      </w:r>
      <w:proofErr w:type="gramStart"/>
      <w:r>
        <w:rPr>
          <w:rFonts w:ascii="Arial" w:hAnsi="Arial" w:cs="Arial"/>
          <w:sz w:val="24"/>
          <w:szCs w:val="24"/>
        </w:rPr>
        <w:t>_  what</w:t>
      </w:r>
      <w:proofErr w:type="gramEnd"/>
      <w:r>
        <w:rPr>
          <w:rFonts w:ascii="Arial" w:hAnsi="Arial" w:cs="Arial"/>
          <w:sz w:val="24"/>
          <w:szCs w:val="24"/>
        </w:rPr>
        <w:t xml:space="preserve"> you don’t _________. What 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125EB5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are the things you don’t ________ </w:t>
      </w:r>
      <w:r w:rsidR="00125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you don’t _________ </w:t>
      </w:r>
      <w:r w:rsidR="00125EB5">
        <w:rPr>
          <w:rFonts w:ascii="Arial" w:hAnsi="Arial" w:cs="Arial"/>
          <w:sz w:val="24"/>
          <w:szCs w:val="24"/>
        </w:rPr>
        <w:t>them.</w:t>
      </w:r>
      <w:r w:rsidR="00942C84">
        <w:rPr>
          <w:rFonts w:ascii="Arial" w:hAnsi="Arial" w:cs="Arial"/>
          <w:sz w:val="24"/>
          <w:szCs w:val="24"/>
        </w:rPr>
        <w:br/>
      </w:r>
    </w:p>
    <w:p w:rsidR="00125EB5" w:rsidRPr="00125EB5" w:rsidRDefault="00125EB5" w:rsidP="001321B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321B9">
        <w:rPr>
          <w:rFonts w:ascii="Arial" w:hAnsi="Arial" w:cs="Arial"/>
          <w:sz w:val="24"/>
          <w:szCs w:val="24"/>
        </w:rPr>
        <w:t xml:space="preserve">or ___________    ___________    __________ </w:t>
      </w:r>
      <w:r>
        <w:rPr>
          <w:rFonts w:ascii="Arial" w:hAnsi="Arial" w:cs="Arial"/>
          <w:sz w:val="24"/>
          <w:szCs w:val="24"/>
        </w:rPr>
        <w:t>change you need: Brain Alignment</w:t>
      </w:r>
      <w:r w:rsidR="001321B9">
        <w:rPr>
          <w:rFonts w:ascii="Arial" w:hAnsi="Arial" w:cs="Arial"/>
          <w:sz w:val="24"/>
          <w:szCs w:val="24"/>
        </w:rPr>
        <w:t xml:space="preserve"> </w:t>
      </w:r>
      <w:r w:rsidRPr="00125EB5">
        <w:rPr>
          <w:rFonts w:ascii="Arial" w:hAnsi="Arial" w:cs="Arial"/>
          <w:sz w:val="24"/>
          <w:szCs w:val="24"/>
          <w:vertAlign w:val="superscript"/>
        </w:rPr>
        <w:t>TM</w:t>
      </w:r>
      <w:r>
        <w:rPr>
          <w:rFonts w:ascii="Arial" w:hAnsi="Arial" w:cs="Arial"/>
          <w:sz w:val="24"/>
          <w:szCs w:val="24"/>
        </w:rPr>
        <w:t>. Brain Alignment</w:t>
      </w:r>
      <w:r w:rsidR="001321B9">
        <w:rPr>
          <w:rFonts w:ascii="Arial" w:hAnsi="Arial" w:cs="Arial"/>
          <w:sz w:val="24"/>
          <w:szCs w:val="24"/>
        </w:rPr>
        <w:t xml:space="preserve"> means your ___________ mind AND your ______________ mind are both ____________</w:t>
      </w:r>
      <w:r>
        <w:rPr>
          <w:rFonts w:ascii="Arial" w:hAnsi="Arial" w:cs="Arial"/>
          <w:sz w:val="24"/>
          <w:szCs w:val="24"/>
        </w:rPr>
        <w:t xml:space="preserve"> toge</w:t>
      </w:r>
      <w:r w:rsidR="001321B9">
        <w:rPr>
          <w:rFonts w:ascii="Arial" w:hAnsi="Arial" w:cs="Arial"/>
          <w:sz w:val="24"/>
          <w:szCs w:val="24"/>
        </w:rPr>
        <w:t>ther to support you in ___________</w:t>
      </w:r>
      <w:proofErr w:type="gramStart"/>
      <w:r w:rsidR="001321B9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goal. </w:t>
      </w:r>
      <w:r w:rsidR="0080729F">
        <w:rPr>
          <w:rFonts w:ascii="Arial" w:hAnsi="Arial" w:cs="Arial"/>
          <w:sz w:val="16"/>
          <w:szCs w:val="16"/>
        </w:rPr>
        <w:br/>
      </w:r>
    </w:p>
    <w:p w:rsidR="00125EB5" w:rsidRPr="00FD130C" w:rsidRDefault="00125EB5" w:rsidP="00125E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D130C">
        <w:rPr>
          <w:rFonts w:ascii="Arial" w:hAnsi="Arial" w:cs="Arial"/>
          <w:b/>
          <w:sz w:val="24"/>
          <w:szCs w:val="24"/>
        </w:rPr>
        <w:t xml:space="preserve">Some </w:t>
      </w:r>
      <w:r w:rsidR="00BA2346">
        <w:rPr>
          <w:rFonts w:ascii="Arial" w:hAnsi="Arial" w:cs="Arial"/>
          <w:b/>
          <w:sz w:val="24"/>
          <w:szCs w:val="24"/>
        </w:rPr>
        <w:t>p</w:t>
      </w:r>
      <w:r w:rsidR="00942C84" w:rsidRPr="00FD130C">
        <w:rPr>
          <w:rFonts w:ascii="Arial" w:hAnsi="Arial" w:cs="Arial"/>
          <w:b/>
          <w:sz w:val="24"/>
          <w:szCs w:val="24"/>
        </w:rPr>
        <w:t xml:space="preserve">earls </w:t>
      </w:r>
      <w:r w:rsidR="00BA2346">
        <w:rPr>
          <w:rFonts w:ascii="Arial" w:hAnsi="Arial" w:cs="Arial"/>
          <w:b/>
          <w:sz w:val="24"/>
          <w:szCs w:val="24"/>
        </w:rPr>
        <w:t xml:space="preserve">of wisdom </w:t>
      </w:r>
      <w:r w:rsidR="00942C84" w:rsidRPr="00FD130C">
        <w:rPr>
          <w:rFonts w:ascii="Arial" w:hAnsi="Arial" w:cs="Arial"/>
          <w:b/>
          <w:sz w:val="24"/>
          <w:szCs w:val="24"/>
        </w:rPr>
        <w:t>about Your Brain:</w:t>
      </w:r>
      <w:r w:rsidR="0080729F" w:rsidRPr="00FD130C">
        <w:rPr>
          <w:rFonts w:ascii="Arial" w:hAnsi="Arial" w:cs="Arial"/>
          <w:b/>
          <w:sz w:val="24"/>
          <w:szCs w:val="24"/>
        </w:rPr>
        <w:br/>
      </w:r>
    </w:p>
    <w:p w:rsidR="00942C84" w:rsidRDefault="001321B9" w:rsidP="001321B9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brain is 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942C84">
        <w:rPr>
          <w:rFonts w:ascii="Arial" w:hAnsi="Arial" w:cs="Arial"/>
          <w:sz w:val="24"/>
          <w:szCs w:val="24"/>
        </w:rPr>
        <w:t>,</w:t>
      </w:r>
      <w:proofErr w:type="gramEnd"/>
      <w:r w:rsidR="00942C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changes _____________ </w:t>
      </w:r>
      <w:r w:rsidR="00942C8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can change itself till you ____ </w:t>
      </w:r>
      <w:r w:rsidR="00942C84">
        <w:rPr>
          <w:rFonts w:ascii="Arial" w:hAnsi="Arial" w:cs="Arial"/>
          <w:sz w:val="24"/>
          <w:szCs w:val="24"/>
        </w:rPr>
        <w:t>.</w:t>
      </w:r>
      <w:r w:rsidR="0080729F">
        <w:rPr>
          <w:rFonts w:ascii="Arial" w:hAnsi="Arial" w:cs="Arial"/>
          <w:sz w:val="24"/>
          <w:szCs w:val="24"/>
        </w:rPr>
        <w:br/>
      </w:r>
    </w:p>
    <w:p w:rsidR="00942C84" w:rsidRDefault="001321B9" w:rsidP="001321B9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conscious mind is ____________</w:t>
      </w:r>
      <w:proofErr w:type="gramStart"/>
      <w:r>
        <w:rPr>
          <w:rFonts w:ascii="Arial" w:hAnsi="Arial" w:cs="Arial"/>
          <w:sz w:val="24"/>
          <w:szCs w:val="24"/>
        </w:rPr>
        <w:t>_  by</w:t>
      </w:r>
      <w:proofErr w:type="gramEnd"/>
      <w:r>
        <w:rPr>
          <w:rFonts w:ascii="Arial" w:hAnsi="Arial" w:cs="Arial"/>
          <w:sz w:val="24"/>
          <w:szCs w:val="24"/>
        </w:rPr>
        <w:t xml:space="preserve"> the ________________   ________ </w:t>
      </w:r>
      <w:r w:rsidR="00942C84">
        <w:rPr>
          <w:rFonts w:ascii="Arial" w:hAnsi="Arial" w:cs="Arial"/>
          <w:sz w:val="24"/>
          <w:szCs w:val="24"/>
        </w:rPr>
        <w:t>.</w:t>
      </w:r>
      <w:r w:rsidR="0080729F">
        <w:rPr>
          <w:rFonts w:ascii="Arial" w:hAnsi="Arial" w:cs="Arial"/>
          <w:sz w:val="24"/>
          <w:szCs w:val="24"/>
        </w:rPr>
        <w:br/>
      </w:r>
    </w:p>
    <w:p w:rsidR="00942C84" w:rsidRDefault="008546BC" w:rsidP="001321B9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__________ mind can process only a 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 xml:space="preserve">_______ </w:t>
      </w:r>
      <w:r w:rsidR="00BA2346">
        <w:rPr>
          <w:rFonts w:ascii="Arial" w:hAnsi="Arial" w:cs="Arial"/>
          <w:sz w:val="24"/>
          <w:szCs w:val="24"/>
        </w:rPr>
        <w:t xml:space="preserve"> of </w:t>
      </w:r>
      <w:r w:rsidR="00942C84">
        <w:rPr>
          <w:rFonts w:ascii="Arial" w:hAnsi="Arial" w:cs="Arial"/>
          <w:sz w:val="24"/>
          <w:szCs w:val="24"/>
        </w:rPr>
        <w:t>information at a time.</w:t>
      </w:r>
      <w:r w:rsidR="0080729F">
        <w:rPr>
          <w:rFonts w:ascii="Arial" w:hAnsi="Arial" w:cs="Arial"/>
          <w:sz w:val="24"/>
          <w:szCs w:val="24"/>
        </w:rPr>
        <w:br/>
      </w:r>
    </w:p>
    <w:p w:rsidR="00942C84" w:rsidRDefault="00942C84" w:rsidP="001321B9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0729F">
        <w:rPr>
          <w:rFonts w:ascii="Arial" w:hAnsi="Arial" w:cs="Arial"/>
          <w:sz w:val="24"/>
          <w:szCs w:val="24"/>
        </w:rPr>
        <w:t>sub-con</w:t>
      </w:r>
      <w:r w:rsidR="008546BC">
        <w:rPr>
          <w:rFonts w:ascii="Arial" w:hAnsi="Arial" w:cs="Arial"/>
          <w:sz w:val="24"/>
          <w:szCs w:val="24"/>
        </w:rPr>
        <w:t>scious mind remembers ___________</w:t>
      </w:r>
      <w:proofErr w:type="gramStart"/>
      <w:r w:rsidR="008546BC">
        <w:rPr>
          <w:rFonts w:ascii="Arial" w:hAnsi="Arial" w:cs="Arial"/>
          <w:sz w:val="24"/>
          <w:szCs w:val="24"/>
        </w:rPr>
        <w:t xml:space="preserve">_ </w:t>
      </w:r>
      <w:r w:rsidR="0080729F">
        <w:rPr>
          <w:rFonts w:ascii="Arial" w:hAnsi="Arial" w:cs="Arial"/>
          <w:sz w:val="24"/>
          <w:szCs w:val="24"/>
        </w:rPr>
        <w:t>.</w:t>
      </w:r>
      <w:proofErr w:type="gramEnd"/>
      <w:r w:rsidR="0080729F">
        <w:rPr>
          <w:rFonts w:ascii="Arial" w:hAnsi="Arial" w:cs="Arial"/>
          <w:sz w:val="24"/>
          <w:szCs w:val="24"/>
        </w:rPr>
        <w:t xml:space="preserve"> It </w:t>
      </w:r>
      <w:r w:rsidR="008546BC">
        <w:rPr>
          <w:rFonts w:ascii="Arial" w:hAnsi="Arial" w:cs="Arial"/>
          <w:sz w:val="24"/>
          <w:szCs w:val="24"/>
        </w:rPr>
        <w:t>cannot distinguish between ____</w:t>
      </w:r>
      <w:r w:rsidR="008546BC">
        <w:rPr>
          <w:rFonts w:ascii="Arial" w:hAnsi="Arial" w:cs="Arial"/>
          <w:sz w:val="24"/>
          <w:szCs w:val="24"/>
        </w:rPr>
        <w:br/>
        <w:t>and __________ and lives always in the _____</w:t>
      </w:r>
      <w:proofErr w:type="gramStart"/>
      <w:r w:rsidR="008546BC">
        <w:rPr>
          <w:rFonts w:ascii="Arial" w:hAnsi="Arial" w:cs="Arial"/>
          <w:sz w:val="24"/>
          <w:szCs w:val="24"/>
        </w:rPr>
        <w:t xml:space="preserve">_ </w:t>
      </w:r>
      <w:r w:rsidR="0080729F">
        <w:rPr>
          <w:rFonts w:ascii="Arial" w:hAnsi="Arial" w:cs="Arial"/>
          <w:sz w:val="24"/>
          <w:szCs w:val="24"/>
        </w:rPr>
        <w:t>.</w:t>
      </w:r>
      <w:proofErr w:type="gramEnd"/>
      <w:r w:rsidR="0080729F">
        <w:rPr>
          <w:rFonts w:ascii="Arial" w:hAnsi="Arial" w:cs="Arial"/>
          <w:sz w:val="24"/>
          <w:szCs w:val="24"/>
        </w:rPr>
        <w:t xml:space="preserve"> It also ca</w:t>
      </w:r>
      <w:r w:rsidR="008546BC">
        <w:rPr>
          <w:rFonts w:ascii="Arial" w:hAnsi="Arial" w:cs="Arial"/>
          <w:sz w:val="24"/>
          <w:szCs w:val="24"/>
        </w:rPr>
        <w:t>nnot distinguish between ________</w:t>
      </w:r>
      <w:r w:rsidR="0080729F">
        <w:rPr>
          <w:rFonts w:ascii="Arial" w:hAnsi="Arial" w:cs="Arial"/>
          <w:sz w:val="24"/>
          <w:szCs w:val="24"/>
        </w:rPr>
        <w:t xml:space="preserve"> and </w:t>
      </w:r>
      <w:r w:rsidR="008546BC">
        <w:rPr>
          <w:rFonts w:ascii="Arial" w:hAnsi="Arial" w:cs="Arial"/>
          <w:sz w:val="24"/>
          <w:szCs w:val="24"/>
        </w:rPr>
        <w:t>___________</w:t>
      </w:r>
      <w:proofErr w:type="gramStart"/>
      <w:r w:rsidR="008546BC">
        <w:rPr>
          <w:rFonts w:ascii="Arial" w:hAnsi="Arial" w:cs="Arial"/>
          <w:sz w:val="24"/>
          <w:szCs w:val="24"/>
        </w:rPr>
        <w:t xml:space="preserve">_ </w:t>
      </w:r>
      <w:r w:rsidR="0080729F">
        <w:rPr>
          <w:rFonts w:ascii="Arial" w:hAnsi="Arial" w:cs="Arial"/>
          <w:sz w:val="24"/>
          <w:szCs w:val="24"/>
        </w:rPr>
        <w:t>.</w:t>
      </w:r>
      <w:proofErr w:type="gramEnd"/>
      <w:r w:rsidR="0080729F">
        <w:rPr>
          <w:rFonts w:ascii="Arial" w:hAnsi="Arial" w:cs="Arial"/>
          <w:sz w:val="24"/>
          <w:szCs w:val="24"/>
        </w:rPr>
        <w:t xml:space="preserve"> For the sub-co</w:t>
      </w:r>
      <w:r w:rsidR="008546BC">
        <w:rPr>
          <w:rFonts w:ascii="Arial" w:hAnsi="Arial" w:cs="Arial"/>
          <w:sz w:val="24"/>
          <w:szCs w:val="24"/>
        </w:rPr>
        <w:t>nscious mind both are the same!</w:t>
      </w:r>
      <w:r w:rsidR="0080729F">
        <w:rPr>
          <w:rFonts w:ascii="Arial" w:hAnsi="Arial" w:cs="Arial"/>
          <w:sz w:val="24"/>
          <w:szCs w:val="24"/>
          <w:vertAlign w:val="superscript"/>
        </w:rPr>
        <w:br/>
      </w:r>
    </w:p>
    <w:p w:rsidR="0080729F" w:rsidRDefault="008546BC" w:rsidP="001321B9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80729F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="0080729F">
        <w:rPr>
          <w:rFonts w:ascii="Arial" w:hAnsi="Arial" w:cs="Arial"/>
          <w:sz w:val="24"/>
          <w:szCs w:val="24"/>
        </w:rPr>
        <w:t>depletable</w:t>
      </w:r>
      <w:proofErr w:type="spellEnd"/>
      <w:r w:rsidR="0080729F">
        <w:rPr>
          <w:rFonts w:ascii="Arial" w:hAnsi="Arial" w:cs="Arial"/>
          <w:sz w:val="24"/>
          <w:szCs w:val="24"/>
        </w:rPr>
        <w:t xml:space="preserve"> resource and part of the conscious mind. When you are</w:t>
      </w:r>
      <w:r w:rsidR="0080729F">
        <w:rPr>
          <w:rFonts w:ascii="Arial" w:hAnsi="Arial" w:cs="Arial"/>
          <w:sz w:val="24"/>
          <w:szCs w:val="24"/>
        </w:rPr>
        <w:br/>
        <w:t>tired, stressed, hungry, sic</w:t>
      </w:r>
      <w:r>
        <w:rPr>
          <w:rFonts w:ascii="Arial" w:hAnsi="Arial" w:cs="Arial"/>
          <w:sz w:val="24"/>
          <w:szCs w:val="24"/>
        </w:rPr>
        <w:t>k… it gets depleted even 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80729F">
        <w:rPr>
          <w:rFonts w:ascii="Arial" w:hAnsi="Arial" w:cs="Arial"/>
          <w:sz w:val="24"/>
          <w:szCs w:val="24"/>
        </w:rPr>
        <w:t>.</w:t>
      </w:r>
      <w:proofErr w:type="gramEnd"/>
      <w:r w:rsidR="0080729F">
        <w:rPr>
          <w:rFonts w:ascii="Arial" w:hAnsi="Arial" w:cs="Arial"/>
          <w:sz w:val="24"/>
          <w:szCs w:val="24"/>
        </w:rPr>
        <w:br/>
      </w:r>
      <w:r w:rsidR="00FD130C">
        <w:rPr>
          <w:rFonts w:ascii="Arial" w:hAnsi="Arial" w:cs="Arial"/>
          <w:sz w:val="24"/>
          <w:szCs w:val="24"/>
        </w:rPr>
        <w:br/>
      </w:r>
    </w:p>
    <w:p w:rsidR="0080729F" w:rsidRDefault="006622D3" w:rsidP="00FD13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Iceberg </w:t>
      </w:r>
      <w:r w:rsidR="00FD130C" w:rsidRPr="00FD130C">
        <w:rPr>
          <w:rFonts w:ascii="Arial" w:hAnsi="Arial" w:cs="Arial"/>
          <w:b/>
          <w:sz w:val="24"/>
          <w:szCs w:val="24"/>
        </w:rPr>
        <w:t>Change</w:t>
      </w:r>
      <w:r>
        <w:rPr>
          <w:rFonts w:ascii="Arial" w:hAnsi="Arial" w:cs="Arial"/>
          <w:b/>
          <w:sz w:val="24"/>
          <w:szCs w:val="24"/>
        </w:rPr>
        <w:t xml:space="preserve"> Model </w:t>
      </w:r>
      <w:r w:rsidRPr="006622D3">
        <w:rPr>
          <w:rFonts w:ascii="Arial" w:hAnsi="Arial" w:cs="Arial"/>
          <w:b/>
          <w:sz w:val="24"/>
          <w:szCs w:val="24"/>
          <w:vertAlign w:val="superscript"/>
        </w:rPr>
        <w:t>TM</w:t>
      </w:r>
      <w:r w:rsidR="00FD130C" w:rsidRPr="00FD130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16"/>
          <w:szCs w:val="16"/>
        </w:rPr>
        <w:t>(see</w:t>
      </w:r>
      <w:r w:rsidR="00FD130C" w:rsidRPr="00FD130C">
        <w:rPr>
          <w:rFonts w:ascii="Arial" w:hAnsi="Arial" w:cs="Arial"/>
          <w:sz w:val="16"/>
          <w:szCs w:val="16"/>
        </w:rPr>
        <w:t xml:space="preserve"> picture</w:t>
      </w:r>
      <w:r>
        <w:rPr>
          <w:rFonts w:ascii="Arial" w:hAnsi="Arial" w:cs="Arial"/>
          <w:sz w:val="16"/>
          <w:szCs w:val="16"/>
        </w:rPr>
        <w:t xml:space="preserve"> on the next third page of this handout</w:t>
      </w:r>
      <w:r w:rsidR="00FD130C" w:rsidRPr="00FD130C">
        <w:rPr>
          <w:rFonts w:ascii="Arial" w:hAnsi="Arial" w:cs="Arial"/>
          <w:sz w:val="16"/>
          <w:szCs w:val="16"/>
        </w:rPr>
        <w:t>)</w:t>
      </w:r>
      <w:r w:rsidR="00FD130C">
        <w:rPr>
          <w:rFonts w:ascii="Arial" w:hAnsi="Arial" w:cs="Arial"/>
          <w:b/>
          <w:sz w:val="24"/>
          <w:szCs w:val="24"/>
        </w:rPr>
        <w:br/>
      </w:r>
      <w:r w:rsidR="008A5BDB">
        <w:rPr>
          <w:noProof/>
        </w:rPr>
        <w:drawing>
          <wp:inline distT="0" distB="0" distL="0" distR="0">
            <wp:extent cx="5915163" cy="816292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Iceberg Strategic Change Model TM image 1 bw with empty numbered box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948" cy="817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30C">
        <w:rPr>
          <w:rFonts w:ascii="Arial" w:hAnsi="Arial" w:cs="Arial"/>
          <w:b/>
          <w:sz w:val="24"/>
          <w:szCs w:val="24"/>
        </w:rPr>
        <w:br/>
      </w:r>
    </w:p>
    <w:p w:rsidR="00FD130C" w:rsidRDefault="00FD130C" w:rsidP="00FD13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insights we want you to take out of this class and remember deeply are:</w:t>
      </w:r>
      <w:r>
        <w:rPr>
          <w:rFonts w:ascii="Arial" w:hAnsi="Arial" w:cs="Arial"/>
          <w:b/>
          <w:sz w:val="24"/>
          <w:szCs w:val="24"/>
        </w:rPr>
        <w:br/>
      </w:r>
    </w:p>
    <w:p w:rsidR="00FD130C" w:rsidRDefault="00FD130C" w:rsidP="00FD13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starts with acknowledging your starting point.</w:t>
      </w:r>
      <w:r>
        <w:rPr>
          <w:rFonts w:ascii="Arial" w:hAnsi="Arial" w:cs="Arial"/>
          <w:sz w:val="24"/>
          <w:szCs w:val="24"/>
        </w:rPr>
        <w:br/>
      </w:r>
    </w:p>
    <w:p w:rsidR="00FD130C" w:rsidRDefault="00FD130C" w:rsidP="00FD13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Brain Alignment </w:t>
      </w:r>
      <w:r w:rsidRPr="00FD130C">
        <w:rPr>
          <w:rFonts w:ascii="Arial" w:hAnsi="Arial" w:cs="Arial"/>
          <w:sz w:val="24"/>
          <w:szCs w:val="24"/>
          <w:vertAlign w:val="superscript"/>
        </w:rPr>
        <w:t>TM</w:t>
      </w:r>
      <w:r>
        <w:rPr>
          <w:rFonts w:ascii="Arial" w:hAnsi="Arial" w:cs="Arial"/>
          <w:sz w:val="24"/>
          <w:szCs w:val="24"/>
        </w:rPr>
        <w:t xml:space="preserve"> is the most powerful creative force inside your own brain and Pro-EFT is THE TOOL to achieve it.</w:t>
      </w:r>
      <w:r>
        <w:rPr>
          <w:rFonts w:ascii="Arial" w:hAnsi="Arial" w:cs="Arial"/>
          <w:sz w:val="24"/>
          <w:szCs w:val="24"/>
        </w:rPr>
        <w:br/>
      </w:r>
    </w:p>
    <w:p w:rsidR="00FD130C" w:rsidRDefault="00FD130C" w:rsidP="00FD13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change in deeper and more meaningful ways than you have ever imagined!</w:t>
      </w:r>
    </w:p>
    <w:p w:rsidR="00FD130C" w:rsidRDefault="00FD130C" w:rsidP="00FD130C">
      <w:pPr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You can get Sylvia’s free </w:t>
      </w:r>
      <w:proofErr w:type="spellStart"/>
      <w:r>
        <w:rPr>
          <w:rFonts w:ascii="Arial" w:hAnsi="Arial" w:cs="Arial"/>
          <w:sz w:val="24"/>
          <w:szCs w:val="24"/>
        </w:rPr>
        <w:t>ebook</w:t>
      </w:r>
      <w:proofErr w:type="spellEnd"/>
      <w:r>
        <w:rPr>
          <w:rFonts w:ascii="Arial" w:hAnsi="Arial" w:cs="Arial"/>
          <w:sz w:val="24"/>
          <w:szCs w:val="24"/>
        </w:rPr>
        <w:t xml:space="preserve"> “Resolutions that stick” in which she summarizes all her chang</w:t>
      </w:r>
      <w:r w:rsidR="00BA2346">
        <w:rPr>
          <w:rFonts w:ascii="Arial" w:hAnsi="Arial" w:cs="Arial"/>
          <w:sz w:val="24"/>
          <w:szCs w:val="24"/>
        </w:rPr>
        <w:t>e management pearls of wisdom from</w:t>
      </w:r>
      <w:r>
        <w:rPr>
          <w:rFonts w:ascii="Arial" w:hAnsi="Arial" w:cs="Arial"/>
          <w:sz w:val="24"/>
          <w:szCs w:val="24"/>
        </w:rPr>
        <w:t xml:space="preserve"> more than 15 years as an executive coach for you by simply signing up for her newsletter here: </w:t>
      </w:r>
      <w:hyperlink r:id="rId8" w:history="1">
        <w:r w:rsidR="00980B7F" w:rsidRPr="00972719">
          <w:rPr>
            <w:rStyle w:val="Hyperlink"/>
            <w:rFonts w:ascii="Arial" w:hAnsi="Arial" w:cs="Arial"/>
            <w:sz w:val="24"/>
            <w:szCs w:val="24"/>
          </w:rPr>
          <w:t>www.sylviabeckerhill.com/freeebooks</w:t>
        </w:r>
      </w:hyperlink>
    </w:p>
    <w:p w:rsidR="00980B7F" w:rsidRDefault="00980B7F" w:rsidP="00FD130C">
      <w:pPr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like to get inspiration ab</w:t>
      </w:r>
      <w:r w:rsidR="008546BC">
        <w:rPr>
          <w:rFonts w:ascii="Arial" w:hAnsi="Arial" w:cs="Arial"/>
          <w:sz w:val="24"/>
          <w:szCs w:val="24"/>
        </w:rPr>
        <w:t>out what’s possible in your life</w:t>
      </w:r>
      <w:r>
        <w:rPr>
          <w:rFonts w:ascii="Arial" w:hAnsi="Arial" w:cs="Arial"/>
          <w:sz w:val="24"/>
          <w:szCs w:val="24"/>
        </w:rPr>
        <w:t xml:space="preserve"> follow Sylvia’s new blog on Facebook: </w:t>
      </w:r>
      <w:hyperlink r:id="rId9" w:history="1">
        <w:r w:rsidRPr="00972719">
          <w:rPr>
            <w:rStyle w:val="Hyperlink"/>
            <w:rFonts w:ascii="Arial" w:hAnsi="Arial" w:cs="Arial"/>
            <w:sz w:val="24"/>
            <w:szCs w:val="24"/>
          </w:rPr>
          <w:t>http://www.facebook.com/ItsPossiblebySylviaBeckerHill</w:t>
        </w:r>
      </w:hyperlink>
      <w:r>
        <w:rPr>
          <w:rFonts w:ascii="Arial" w:hAnsi="Arial" w:cs="Arial"/>
          <w:sz w:val="24"/>
          <w:szCs w:val="24"/>
        </w:rPr>
        <w:t xml:space="preserve"> by clicking on the ‘like’ button.</w:t>
      </w:r>
    </w:p>
    <w:p w:rsidR="00297559" w:rsidRDefault="00297559" w:rsidP="00297559"/>
    <w:p w:rsidR="00297559" w:rsidRPr="00FD130C" w:rsidRDefault="00297559" w:rsidP="00FD130C">
      <w:pPr>
        <w:ind w:left="-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97559" w:rsidRPr="00FD130C" w:rsidSect="001321B9">
      <w:footerReference w:type="default" r:id="rId10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00" w:rsidRDefault="00B16E00" w:rsidP="00956D64">
      <w:pPr>
        <w:spacing w:after="0" w:line="240" w:lineRule="auto"/>
      </w:pPr>
      <w:r>
        <w:separator/>
      </w:r>
    </w:p>
  </w:endnote>
  <w:endnote w:type="continuationSeparator" w:id="0">
    <w:p w:rsidR="00B16E00" w:rsidRDefault="00B16E00" w:rsidP="009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64" w:rsidRDefault="00956D64">
    <w:pPr>
      <w:pStyle w:val="Footer"/>
    </w:pPr>
    <w:r>
      <w:rPr>
        <w:rFonts w:cstheme="minorHAnsi"/>
      </w:rPr>
      <w:t>©</w:t>
    </w:r>
    <w:r>
      <w:t xml:space="preserve"> Copyright Sylvia Becker-Hill LLC 2011 </w:t>
    </w:r>
    <w:r w:rsidR="00942C84">
      <w:t xml:space="preserve">All trademarks by Sylvia Becker-Hill LLC </w:t>
    </w:r>
    <w:hyperlink r:id="rId1" w:history="1">
      <w:r w:rsidRPr="00297559">
        <w:rPr>
          <w:rStyle w:val="Hyperlink"/>
          <w:color w:val="auto"/>
          <w:u w:val="none"/>
        </w:rPr>
        <w:t>www.sylviabeckerhill.com</w:t>
      </w:r>
    </w:hyperlink>
    <w:r w:rsidRPr="00297559">
      <w:t xml:space="preserve"> </w:t>
    </w:r>
  </w:p>
  <w:p w:rsidR="00956D64" w:rsidRDefault="00956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00" w:rsidRDefault="00B16E00" w:rsidP="00956D64">
      <w:pPr>
        <w:spacing w:after="0" w:line="240" w:lineRule="auto"/>
      </w:pPr>
      <w:r>
        <w:separator/>
      </w:r>
    </w:p>
  </w:footnote>
  <w:footnote w:type="continuationSeparator" w:id="0">
    <w:p w:rsidR="00B16E00" w:rsidRDefault="00B16E00" w:rsidP="0095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5180"/>
    <w:multiLevelType w:val="hybridMultilevel"/>
    <w:tmpl w:val="48A45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30C18"/>
    <w:multiLevelType w:val="hybridMultilevel"/>
    <w:tmpl w:val="F516EF70"/>
    <w:lvl w:ilvl="0" w:tplc="DAD820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C166EB9"/>
    <w:multiLevelType w:val="hybridMultilevel"/>
    <w:tmpl w:val="BB1EF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6827"/>
    <w:multiLevelType w:val="hybridMultilevel"/>
    <w:tmpl w:val="7A741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2F72"/>
    <w:multiLevelType w:val="hybridMultilevel"/>
    <w:tmpl w:val="4A2A8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64"/>
    <w:rsid w:val="00125EB5"/>
    <w:rsid w:val="001321B9"/>
    <w:rsid w:val="001D31AF"/>
    <w:rsid w:val="00297559"/>
    <w:rsid w:val="00496DFB"/>
    <w:rsid w:val="004C34E4"/>
    <w:rsid w:val="006622D3"/>
    <w:rsid w:val="006C0974"/>
    <w:rsid w:val="007B1F0C"/>
    <w:rsid w:val="0080729F"/>
    <w:rsid w:val="008546BC"/>
    <w:rsid w:val="008A5BDB"/>
    <w:rsid w:val="009347EF"/>
    <w:rsid w:val="00942C84"/>
    <w:rsid w:val="009542AC"/>
    <w:rsid w:val="00956D64"/>
    <w:rsid w:val="00967E59"/>
    <w:rsid w:val="00980B7F"/>
    <w:rsid w:val="00AD114E"/>
    <w:rsid w:val="00B14DDA"/>
    <w:rsid w:val="00B16E00"/>
    <w:rsid w:val="00BA2346"/>
    <w:rsid w:val="00E06429"/>
    <w:rsid w:val="00F6192B"/>
    <w:rsid w:val="00F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64"/>
  </w:style>
  <w:style w:type="paragraph" w:styleId="Footer">
    <w:name w:val="footer"/>
    <w:basedOn w:val="Normal"/>
    <w:link w:val="FooterChar"/>
    <w:uiPriority w:val="99"/>
    <w:unhideWhenUsed/>
    <w:rsid w:val="009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64"/>
  </w:style>
  <w:style w:type="paragraph" w:styleId="BalloonText">
    <w:name w:val="Balloon Text"/>
    <w:basedOn w:val="Normal"/>
    <w:link w:val="BalloonTextChar"/>
    <w:uiPriority w:val="99"/>
    <w:semiHidden/>
    <w:unhideWhenUsed/>
    <w:rsid w:val="009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D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64"/>
  </w:style>
  <w:style w:type="paragraph" w:styleId="Footer">
    <w:name w:val="footer"/>
    <w:basedOn w:val="Normal"/>
    <w:link w:val="FooterChar"/>
    <w:uiPriority w:val="99"/>
    <w:unhideWhenUsed/>
    <w:rsid w:val="009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64"/>
  </w:style>
  <w:style w:type="paragraph" w:styleId="BalloonText">
    <w:name w:val="Balloon Text"/>
    <w:basedOn w:val="Normal"/>
    <w:link w:val="BalloonTextChar"/>
    <w:uiPriority w:val="99"/>
    <w:semiHidden/>
    <w:unhideWhenUsed/>
    <w:rsid w:val="009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D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viabeckerhill.com/freeebook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tsPossiblebySylviaBeckerHi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lviabecker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Lindsay Kenny</cp:lastModifiedBy>
  <cp:revision>3</cp:revision>
  <dcterms:created xsi:type="dcterms:W3CDTF">2011-07-18T17:49:00Z</dcterms:created>
  <dcterms:modified xsi:type="dcterms:W3CDTF">2011-07-18T20:21:00Z</dcterms:modified>
</cp:coreProperties>
</file>